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84" w:rsidRDefault="00667384" w:rsidP="00703D8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Medical Education Unit, RIMS, Adilabad</w:t>
      </w:r>
    </w:p>
    <w:p w:rsidR="00D269B2" w:rsidRPr="00667384" w:rsidRDefault="00703D89" w:rsidP="00703D89">
      <w:pPr>
        <w:jc w:val="center"/>
        <w:rPr>
          <w:rFonts w:ascii="Times New Roman" w:hAnsi="Times New Roman" w:cs="Times New Roman"/>
          <w:b/>
          <w:sz w:val="24"/>
        </w:rPr>
      </w:pPr>
      <w:r w:rsidRPr="00667384">
        <w:rPr>
          <w:rFonts w:ascii="Times New Roman" w:hAnsi="Times New Roman" w:cs="Times New Roman"/>
          <w:b/>
          <w:sz w:val="24"/>
        </w:rPr>
        <w:t xml:space="preserve">Gantt </w:t>
      </w:r>
      <w:proofErr w:type="gramStart"/>
      <w:r w:rsidRPr="00667384">
        <w:rPr>
          <w:rFonts w:ascii="Times New Roman" w:hAnsi="Times New Roman" w:cs="Times New Roman"/>
          <w:b/>
          <w:sz w:val="24"/>
        </w:rPr>
        <w:t>Chart</w:t>
      </w:r>
      <w:proofErr w:type="gramEnd"/>
    </w:p>
    <w:p w:rsidR="00703D89" w:rsidRPr="00667384" w:rsidRDefault="00703D89" w:rsidP="00703D89">
      <w:pPr>
        <w:jc w:val="center"/>
        <w:rPr>
          <w:rFonts w:ascii="Times New Roman" w:hAnsi="Times New Roman" w:cs="Times New Roman"/>
          <w:b/>
          <w:sz w:val="24"/>
        </w:rPr>
      </w:pPr>
      <w:r w:rsidRPr="00667384">
        <w:rPr>
          <w:rFonts w:ascii="Times New Roman" w:hAnsi="Times New Roman" w:cs="Times New Roman"/>
          <w:b/>
          <w:sz w:val="24"/>
        </w:rPr>
        <w:t>Research scholarship Project by undergraduate students 2012</w:t>
      </w:r>
    </w:p>
    <w:tbl>
      <w:tblPr>
        <w:tblStyle w:val="TableGrid"/>
        <w:tblW w:w="0" w:type="auto"/>
        <w:tblLook w:val="04A0"/>
      </w:tblPr>
      <w:tblGrid>
        <w:gridCol w:w="2135"/>
        <w:gridCol w:w="560"/>
        <w:gridCol w:w="721"/>
        <w:gridCol w:w="583"/>
        <w:gridCol w:w="612"/>
        <w:gridCol w:w="612"/>
        <w:gridCol w:w="579"/>
        <w:gridCol w:w="579"/>
        <w:gridCol w:w="627"/>
        <w:gridCol w:w="627"/>
        <w:gridCol w:w="567"/>
        <w:gridCol w:w="567"/>
        <w:gridCol w:w="525"/>
        <w:gridCol w:w="560"/>
        <w:gridCol w:w="596"/>
        <w:gridCol w:w="583"/>
        <w:gridCol w:w="574"/>
        <w:gridCol w:w="604"/>
        <w:gridCol w:w="591"/>
      </w:tblGrid>
      <w:tr w:rsidR="0047778E" w:rsidTr="0047778E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Activities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  <w:r>
              <w:t>Jan</w:t>
            </w:r>
          </w:p>
          <w:p w:rsidR="0047778E" w:rsidRDefault="0047778E" w:rsidP="00703D89">
            <w:pPr>
              <w:jc w:val="center"/>
            </w:pPr>
            <w:r>
              <w:t>15-31</w:t>
            </w:r>
          </w:p>
        </w:tc>
        <w:tc>
          <w:tcPr>
            <w:tcW w:w="721" w:type="dxa"/>
          </w:tcPr>
          <w:p w:rsidR="0047778E" w:rsidRDefault="0047778E" w:rsidP="00703D89">
            <w:pPr>
              <w:jc w:val="center"/>
            </w:pPr>
            <w:r>
              <w:t>Feb1-15</w:t>
            </w: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  <w:r>
              <w:t>Feb 16-29</w:t>
            </w: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  <w:r>
              <w:t>Mar 1-15</w:t>
            </w: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  <w:r>
              <w:t>Mar 16-31</w:t>
            </w: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  <w:r>
              <w:t>Apr 1-15</w:t>
            </w: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  <w:r>
              <w:t>Apr 16-30</w:t>
            </w: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  <w:r>
              <w:t>May 1-15</w:t>
            </w: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  <w:r>
              <w:t>May 16-31</w:t>
            </w: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  <w:r>
              <w:t>Jun 1-15</w:t>
            </w: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  <w:r>
              <w:t>Jun 16-30</w:t>
            </w: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  <w:r>
              <w:t>Jul 1-15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  <w:r>
              <w:t>Jul 16-31</w:t>
            </w: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  <w:r>
              <w:t>Aug 1-31</w:t>
            </w:r>
          </w:p>
        </w:tc>
        <w:tc>
          <w:tcPr>
            <w:tcW w:w="583" w:type="dxa"/>
          </w:tcPr>
          <w:p w:rsidR="0047778E" w:rsidRDefault="0047778E" w:rsidP="00703D89">
            <w:r>
              <w:t>Sep 1-30</w:t>
            </w:r>
          </w:p>
        </w:tc>
        <w:tc>
          <w:tcPr>
            <w:tcW w:w="574" w:type="dxa"/>
          </w:tcPr>
          <w:p w:rsidR="0047778E" w:rsidRDefault="0047778E" w:rsidP="00703D89">
            <w:pPr>
              <w:jc w:val="center"/>
            </w:pPr>
            <w:r>
              <w:t>Oct 1-31</w:t>
            </w: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  <w:r>
              <w:t>Nov 1-30</w:t>
            </w: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  <w:r>
              <w:t>Dec 1-31</w:t>
            </w:r>
          </w:p>
        </w:tc>
      </w:tr>
      <w:tr w:rsidR="0047778E" w:rsidTr="0047778E">
        <w:tc>
          <w:tcPr>
            <w:tcW w:w="2135" w:type="dxa"/>
          </w:tcPr>
          <w:p w:rsidR="0047778E" w:rsidRDefault="0047778E" w:rsidP="0047778E">
            <w:pPr>
              <w:jc w:val="center"/>
            </w:pPr>
            <w:r>
              <w:t>1</w:t>
            </w:r>
            <w:r w:rsidRPr="0047778E">
              <w:rPr>
                <w:vertAlign w:val="superscript"/>
              </w:rPr>
              <w:t>st</w:t>
            </w:r>
            <w:r>
              <w:t xml:space="preserve"> call for registration</w:t>
            </w:r>
          </w:p>
        </w:tc>
        <w:tc>
          <w:tcPr>
            <w:tcW w:w="560" w:type="dxa"/>
            <w:shd w:val="clear" w:color="auto" w:fill="FF0000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</w:p>
        </w:tc>
      </w:tr>
      <w:tr w:rsidR="0047778E" w:rsidTr="0047778E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2</w:t>
            </w:r>
            <w:r w:rsidRPr="0047778E">
              <w:rPr>
                <w:vertAlign w:val="superscript"/>
              </w:rPr>
              <w:t>nd</w:t>
            </w:r>
            <w:r>
              <w:t xml:space="preserve"> call for registration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  <w:shd w:val="clear" w:color="auto" w:fill="FFC000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  <w:shd w:val="clear" w:color="auto" w:fill="FFC000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</w:p>
        </w:tc>
      </w:tr>
      <w:tr w:rsidR="0047778E" w:rsidTr="00AA1380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 xml:space="preserve">Resource making for </w:t>
            </w:r>
          </w:p>
        </w:tc>
        <w:tc>
          <w:tcPr>
            <w:tcW w:w="560" w:type="dxa"/>
            <w:shd w:val="clear" w:color="auto" w:fill="1F497D" w:themeFill="text2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  <w:shd w:val="clear" w:color="auto" w:fill="1F497D" w:themeFill="text2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  <w:shd w:val="clear" w:color="auto" w:fill="1F497D" w:themeFill="text2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</w:p>
        </w:tc>
      </w:tr>
      <w:tr w:rsidR="0047778E" w:rsidTr="00AA1380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Sensitization</w:t>
            </w:r>
          </w:p>
        </w:tc>
        <w:tc>
          <w:tcPr>
            <w:tcW w:w="560" w:type="dxa"/>
            <w:shd w:val="clear" w:color="auto" w:fill="auto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  <w:shd w:val="clear" w:color="auto" w:fill="FFFFFF" w:themeFill="background1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  <w:shd w:val="clear" w:color="auto" w:fill="E36C0A" w:themeFill="accent6" w:themeFillShade="BF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</w:p>
        </w:tc>
      </w:tr>
      <w:tr w:rsidR="0047778E" w:rsidTr="00AA1380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Students mentor allotment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  <w:shd w:val="clear" w:color="auto" w:fill="92D050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</w:p>
        </w:tc>
      </w:tr>
      <w:tr w:rsidR="0047778E" w:rsidTr="00AA1380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Research aptitude test-Pretest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  <w:shd w:val="clear" w:color="auto" w:fill="E5B8B7" w:themeFill="accent2" w:themeFillTint="66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</w:p>
        </w:tc>
      </w:tr>
      <w:tr w:rsidR="0047778E" w:rsidTr="00AA1380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Problem identification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  <w:shd w:val="clear" w:color="auto" w:fill="C00000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  <w:shd w:val="clear" w:color="auto" w:fill="C00000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</w:p>
        </w:tc>
      </w:tr>
      <w:tr w:rsidR="0047778E" w:rsidTr="00AA1380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Protocol making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  <w:shd w:val="clear" w:color="auto" w:fill="D6E3BC" w:themeFill="accent3" w:themeFillTint="66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</w:p>
        </w:tc>
      </w:tr>
      <w:tr w:rsidR="0047778E" w:rsidTr="00AA1380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Protocol presentation IEC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  <w:shd w:val="clear" w:color="auto" w:fill="4BACC6" w:themeFill="accent5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</w:p>
        </w:tc>
      </w:tr>
      <w:tr w:rsidR="0047778E" w:rsidTr="00AA1380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Acceptance/rejection of proposal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  <w:shd w:val="clear" w:color="auto" w:fill="948A54" w:themeFill="background2" w:themeFillShade="80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</w:p>
        </w:tc>
      </w:tr>
      <w:tr w:rsidR="0047778E" w:rsidTr="00AA1380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Application tracking in net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  <w:shd w:val="clear" w:color="auto" w:fill="943634" w:themeFill="accent2" w:themeFillShade="BF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  <w:shd w:val="clear" w:color="auto" w:fill="943634" w:themeFill="accent2" w:themeFillShade="BF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</w:p>
        </w:tc>
      </w:tr>
      <w:tr w:rsidR="0047778E" w:rsidTr="00AA1380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Review literature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  <w:shd w:val="clear" w:color="auto" w:fill="365F91" w:themeFill="accent1" w:themeFillShade="BF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  <w:shd w:val="clear" w:color="auto" w:fill="365F91" w:themeFill="accent1" w:themeFillShade="BF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  <w:shd w:val="clear" w:color="auto" w:fill="365F91" w:themeFill="accent1" w:themeFillShade="BF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  <w:shd w:val="clear" w:color="auto" w:fill="365F91" w:themeFill="accent1" w:themeFillShade="BF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</w:p>
        </w:tc>
      </w:tr>
      <w:tr w:rsidR="0047778E" w:rsidTr="00AA1380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Data collection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  <w:shd w:val="clear" w:color="auto" w:fill="4F6228" w:themeFill="accent3" w:themeFillShade="80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  <w:shd w:val="clear" w:color="auto" w:fill="4F6228" w:themeFill="accent3" w:themeFillShade="80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  <w:shd w:val="clear" w:color="auto" w:fill="4F6228" w:themeFill="accent3" w:themeFillShade="80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  <w:shd w:val="clear" w:color="auto" w:fill="4F6228" w:themeFill="accent3" w:themeFillShade="80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  <w:shd w:val="clear" w:color="auto" w:fill="4F6228" w:themeFill="accent3" w:themeFillShade="80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  <w:shd w:val="clear" w:color="auto" w:fill="4F6228" w:themeFill="accent3" w:themeFillShade="80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  <w:shd w:val="clear" w:color="auto" w:fill="4F6228" w:themeFill="accent3" w:themeFillShade="80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  <w:shd w:val="clear" w:color="auto" w:fill="4F6228" w:themeFill="accent3" w:themeFillShade="80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  <w:shd w:val="clear" w:color="auto" w:fill="4F6228" w:themeFill="accent3" w:themeFillShade="80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</w:p>
        </w:tc>
      </w:tr>
      <w:tr w:rsidR="0047778E" w:rsidTr="00AA1380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Statistical analysis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  <w:shd w:val="clear" w:color="auto" w:fill="FFFF00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  <w:shd w:val="clear" w:color="auto" w:fill="FFFF00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  <w:shd w:val="clear" w:color="auto" w:fill="FFFF00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  <w:shd w:val="clear" w:color="auto" w:fill="FFFF00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  <w:shd w:val="clear" w:color="auto" w:fill="FFFF00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  <w:shd w:val="clear" w:color="auto" w:fill="FFFF00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</w:tcPr>
          <w:p w:rsidR="0047778E" w:rsidRDefault="0047778E" w:rsidP="00703D89">
            <w:pPr>
              <w:jc w:val="center"/>
            </w:pPr>
          </w:p>
        </w:tc>
      </w:tr>
      <w:tr w:rsidR="0047778E" w:rsidTr="00AA1380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Project writing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  <w:shd w:val="clear" w:color="auto" w:fill="5F497A" w:themeFill="accent4" w:themeFillShade="BF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  <w:shd w:val="clear" w:color="auto" w:fill="5F497A" w:themeFill="accent4" w:themeFillShade="BF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  <w:shd w:val="clear" w:color="auto" w:fill="5F497A" w:themeFill="accent4" w:themeFillShade="BF"/>
          </w:tcPr>
          <w:p w:rsidR="0047778E" w:rsidRDefault="0047778E" w:rsidP="00703D89">
            <w:pPr>
              <w:jc w:val="center"/>
            </w:pPr>
          </w:p>
        </w:tc>
      </w:tr>
      <w:tr w:rsidR="0047778E" w:rsidTr="00AA1380">
        <w:tc>
          <w:tcPr>
            <w:tcW w:w="2135" w:type="dxa"/>
          </w:tcPr>
          <w:p w:rsidR="0047778E" w:rsidRDefault="0047778E" w:rsidP="00703D89">
            <w:pPr>
              <w:jc w:val="center"/>
            </w:pPr>
            <w:r>
              <w:t>Feedback by mentors</w:t>
            </w:r>
          </w:p>
        </w:tc>
        <w:tc>
          <w:tcPr>
            <w:tcW w:w="560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721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12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9" w:type="dxa"/>
            <w:shd w:val="clear" w:color="auto" w:fill="FFC000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627" w:type="dxa"/>
            <w:shd w:val="clear" w:color="auto" w:fill="FFC000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7" w:type="dxa"/>
            <w:shd w:val="clear" w:color="auto" w:fill="FFC000"/>
          </w:tcPr>
          <w:p w:rsidR="0047778E" w:rsidRDefault="0047778E" w:rsidP="00703D89">
            <w:pPr>
              <w:jc w:val="center"/>
            </w:pPr>
          </w:p>
        </w:tc>
        <w:tc>
          <w:tcPr>
            <w:tcW w:w="525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60" w:type="dxa"/>
            <w:shd w:val="clear" w:color="auto" w:fill="FFC000"/>
          </w:tcPr>
          <w:p w:rsidR="0047778E" w:rsidRDefault="0047778E" w:rsidP="00703D89">
            <w:pPr>
              <w:jc w:val="center"/>
            </w:pPr>
          </w:p>
        </w:tc>
        <w:tc>
          <w:tcPr>
            <w:tcW w:w="596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83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74" w:type="dxa"/>
            <w:shd w:val="clear" w:color="auto" w:fill="FFC000"/>
          </w:tcPr>
          <w:p w:rsidR="0047778E" w:rsidRDefault="0047778E" w:rsidP="00703D89">
            <w:pPr>
              <w:jc w:val="center"/>
            </w:pPr>
          </w:p>
        </w:tc>
        <w:tc>
          <w:tcPr>
            <w:tcW w:w="604" w:type="dxa"/>
          </w:tcPr>
          <w:p w:rsidR="0047778E" w:rsidRDefault="0047778E" w:rsidP="00703D89">
            <w:pPr>
              <w:jc w:val="center"/>
            </w:pPr>
          </w:p>
        </w:tc>
        <w:tc>
          <w:tcPr>
            <w:tcW w:w="591" w:type="dxa"/>
            <w:shd w:val="clear" w:color="auto" w:fill="FFC000"/>
          </w:tcPr>
          <w:p w:rsidR="0047778E" w:rsidRDefault="0047778E" w:rsidP="00703D89">
            <w:pPr>
              <w:jc w:val="center"/>
            </w:pPr>
          </w:p>
        </w:tc>
      </w:tr>
    </w:tbl>
    <w:p w:rsidR="00D17337" w:rsidRDefault="00D17337" w:rsidP="00D17337">
      <w:pPr>
        <w:jc w:val="center"/>
      </w:pPr>
      <w:r>
        <w:t xml:space="preserve">TILL NOW 9 STUDENTS HAVE REGISTERED IN FIRST CALL FOR REGISTRATION  </w:t>
      </w:r>
    </w:p>
    <w:sectPr w:rsidR="00D17337" w:rsidSect="00D17337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050B"/>
    <w:rsid w:val="0011050B"/>
    <w:rsid w:val="0047778E"/>
    <w:rsid w:val="00667384"/>
    <w:rsid w:val="00703D89"/>
    <w:rsid w:val="00AA1380"/>
    <w:rsid w:val="00D17337"/>
    <w:rsid w:val="00D2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Bhavani Computers</cp:lastModifiedBy>
  <cp:revision>5</cp:revision>
  <dcterms:created xsi:type="dcterms:W3CDTF">2012-02-03T06:41:00Z</dcterms:created>
  <dcterms:modified xsi:type="dcterms:W3CDTF">2012-02-03T12:25:00Z</dcterms:modified>
</cp:coreProperties>
</file>